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AED9" w14:textId="77777777" w:rsidR="009F47D3" w:rsidRPr="00CB47A5" w:rsidRDefault="006D0EEC" w:rsidP="00AA2BB5">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CB47A5">
        <w:rPr>
          <w:rFonts w:ascii="Times New Roman" w:eastAsia="Times New Roman" w:hAnsi="Times New Roman" w:cs="Times New Roman"/>
          <w:b/>
          <w:sz w:val="24"/>
          <w:szCs w:val="24"/>
          <w:lang w:val="lt-LT"/>
        </w:rPr>
        <w:t>AIŠKINAMASIS RAŠTAS</w:t>
      </w:r>
    </w:p>
    <w:p w14:paraId="7CE28FE2" w14:textId="77777777" w:rsidR="009F47D3" w:rsidRPr="00CB47A5" w:rsidRDefault="008C5371" w:rsidP="00AA2BB5">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CB47A5">
        <w:rPr>
          <w:rFonts w:ascii="Times New Roman" w:eastAsia="Times New Roman" w:hAnsi="Times New Roman" w:cs="Times New Roman"/>
          <w:b/>
          <w:bCs/>
          <w:sz w:val="24"/>
          <w:szCs w:val="24"/>
          <w:lang w:val="lt-LT"/>
        </w:rPr>
        <w:t>PRIE SKUODO RAJONO SAVIVALDYBĖS TARYBOS SPRENDIMO PROJEKTO</w:t>
      </w:r>
    </w:p>
    <w:p w14:paraId="4966AB64" w14:textId="77777777" w:rsidR="005E2949" w:rsidRPr="005E2949" w:rsidRDefault="005E2949" w:rsidP="00AA2BB5">
      <w:pPr>
        <w:tabs>
          <w:tab w:val="left" w:pos="6379"/>
        </w:tabs>
        <w:spacing w:after="0" w:line="240" w:lineRule="auto"/>
        <w:jc w:val="center"/>
        <w:rPr>
          <w:rFonts w:ascii="Times New Roman" w:hAnsi="Times New Roman" w:cs="Times New Roman"/>
          <w:b/>
          <w:color w:val="00000A"/>
          <w:sz w:val="24"/>
          <w:szCs w:val="24"/>
        </w:rPr>
      </w:pPr>
      <w:r w:rsidRPr="005E2949">
        <w:rPr>
          <w:rFonts w:ascii="Times New Roman" w:hAnsi="Times New Roman" w:cs="Times New Roman"/>
          <w:b/>
          <w:color w:val="00000A"/>
          <w:sz w:val="24"/>
          <w:szCs w:val="24"/>
        </w:rPr>
        <w:t>DĖL SKUODO RAJONO</w:t>
      </w:r>
      <w:r w:rsidRPr="005E2949">
        <w:rPr>
          <w:rFonts w:ascii="Times New Roman" w:hAnsi="Times New Roman" w:cs="Times New Roman"/>
          <w:b/>
          <w:bCs/>
          <w:color w:val="00000A"/>
          <w:sz w:val="24"/>
          <w:szCs w:val="24"/>
        </w:rPr>
        <w:t xml:space="preserve"> SAVIVALDYBĖS TARYBOS 2024 M. GEGUŽĖS 30 D. SPRENDIMO NR. T9-113 „DĖL SKUODO RAJONO SAVIVALDYBĖS ŽELDYNŲ IR ŽELDINIŲ APSAUGOS TAISYKLIŲ PATVIRTINIMO“ PAKEITIMO</w:t>
      </w:r>
    </w:p>
    <w:p w14:paraId="49A9E36F" w14:textId="77777777" w:rsidR="00152687" w:rsidRDefault="00152687" w:rsidP="006D0EEC">
      <w:pPr>
        <w:spacing w:after="0" w:line="240" w:lineRule="auto"/>
        <w:jc w:val="center"/>
        <w:rPr>
          <w:rFonts w:ascii="Times New Roman" w:eastAsia="Times New Roman" w:hAnsi="Times New Roman" w:cs="Times New Roman"/>
          <w:bCs/>
          <w:sz w:val="24"/>
          <w:szCs w:val="24"/>
          <w:lang w:val="lt-LT" w:eastAsia="ja-JP"/>
        </w:rPr>
      </w:pPr>
    </w:p>
    <w:p w14:paraId="4616CE30" w14:textId="70E8DD41"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323F24">
        <w:rPr>
          <w:rFonts w:ascii="Times New Roman" w:eastAsia="Times New Roman" w:hAnsi="Times New Roman" w:cs="Times New Roman"/>
          <w:bCs/>
          <w:sz w:val="24"/>
          <w:szCs w:val="24"/>
          <w:lang w:val="lt-LT" w:eastAsia="ja-JP"/>
        </w:rPr>
        <w:t>5</w:t>
      </w:r>
      <w:r w:rsidR="00984B26">
        <w:rPr>
          <w:rFonts w:ascii="Times New Roman" w:eastAsia="Times New Roman" w:hAnsi="Times New Roman" w:cs="Times New Roman"/>
          <w:bCs/>
          <w:sz w:val="24"/>
          <w:szCs w:val="24"/>
          <w:lang w:val="lt-LT" w:eastAsia="ja-JP"/>
        </w:rPr>
        <w:t xml:space="preserve"> m. </w:t>
      </w:r>
      <w:r w:rsidR="00323F24">
        <w:rPr>
          <w:rFonts w:ascii="Times New Roman" w:eastAsia="Times New Roman" w:hAnsi="Times New Roman" w:cs="Times New Roman"/>
          <w:bCs/>
          <w:sz w:val="24"/>
          <w:szCs w:val="24"/>
          <w:lang w:val="lt-LT" w:eastAsia="ja-JP"/>
        </w:rPr>
        <w:t>kovo</w:t>
      </w:r>
      <w:r w:rsidR="008D2EF7">
        <w:rPr>
          <w:rFonts w:ascii="Times New Roman" w:eastAsia="Times New Roman" w:hAnsi="Times New Roman" w:cs="Times New Roman"/>
          <w:bCs/>
          <w:sz w:val="24"/>
          <w:szCs w:val="24"/>
          <w:lang w:val="lt-LT" w:eastAsia="ja-JP"/>
        </w:rPr>
        <w:t xml:space="preserve"> </w:t>
      </w:r>
      <w:r w:rsidR="00BF71B8">
        <w:rPr>
          <w:rFonts w:ascii="Times New Roman" w:eastAsia="Times New Roman" w:hAnsi="Times New Roman" w:cs="Times New Roman"/>
          <w:bCs/>
          <w:sz w:val="24"/>
          <w:szCs w:val="24"/>
          <w:lang w:val="lt-LT" w:eastAsia="ja-JP"/>
        </w:rPr>
        <w:t>20</w:t>
      </w:r>
      <w:r w:rsidR="008D2EF7">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BF71B8">
        <w:rPr>
          <w:rFonts w:ascii="Times New Roman" w:eastAsia="Times New Roman" w:hAnsi="Times New Roman" w:cs="Times New Roman"/>
          <w:bCs/>
          <w:sz w:val="24"/>
          <w:szCs w:val="24"/>
          <w:lang w:val="lt-LT" w:eastAsia="ja-JP"/>
        </w:rPr>
        <w:t>Nr. T10-98</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DF11453" w14:textId="66B8CB59" w:rsidR="000B3D5C" w:rsidRPr="001F05A9" w:rsidRDefault="006D0EEC" w:rsidP="000B3D5C">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1F05A9">
        <w:rPr>
          <w:rFonts w:ascii="Times New Roman" w:eastAsia="Times New Roman" w:hAnsi="Times New Roman" w:cs="Times New Roman"/>
          <w:b/>
          <w:sz w:val="24"/>
          <w:szCs w:val="24"/>
          <w:lang w:val="lt-LT"/>
        </w:rPr>
        <w:t xml:space="preserve">Parengto sprendimo projekto tikslas ir uždaviniai. </w:t>
      </w:r>
    </w:p>
    <w:p w14:paraId="4A4FD8A0" w14:textId="33845126" w:rsidR="00A7678D" w:rsidRPr="001F05A9" w:rsidRDefault="00A352C8" w:rsidP="00A352C8">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eastAsia="Times New Roman" w:hAnsi="Times New Roman" w:cs="Times New Roman"/>
          <w:sz w:val="24"/>
          <w:szCs w:val="24"/>
          <w:lang w:val="lt-LT"/>
        </w:rPr>
        <w:t>Nuo 2025 m. sausio 1 d. įsigaliojo nauja Lietuvos Respublikos želdynų įstatymo (toliau – Įstatymas) redakcija. Įstatyme pakeistos 5, 7, 8, 13, 22 ir 24 straipsnių nuostatos. Įgyvendinant anksčiau galiojantį Įstatymą kildavo problemos dėl savivaldybių vykdomosios institucijos atliekamų funkcijų, priklausomųjų želdynų kūrimo ir tvarkymo vadovaujantis tik teritorijų planavimo dokumentų sprendiniais, dėl saugotinų želdinių šalinimo, kai jie auga elektros tinklų, šilumos perdavimo tinklų, magistralinių dujotiekių ir naftotiekių apsaugos zonose, dėl želdinių atkuriamosios vertės kompensacijų skaičiavimo ir želdinių atkuriamosios vertės lėšų panaudojimo</w:t>
      </w:r>
      <w:r w:rsidR="004867EC">
        <w:rPr>
          <w:rFonts w:ascii="Times New Roman" w:eastAsia="Times New Roman" w:hAnsi="Times New Roman" w:cs="Times New Roman"/>
          <w:sz w:val="24"/>
          <w:szCs w:val="24"/>
          <w:lang w:val="lt-LT"/>
        </w:rPr>
        <w:t>, prašymus dėl leidimo išdavimo valstybinėje žemėje galėdavo pateikti tik valstybinės žemės valdytojas.</w:t>
      </w:r>
    </w:p>
    <w:p w14:paraId="4AD1BF29" w14:textId="77777777" w:rsidR="00FC21F0" w:rsidRPr="00FC21F0" w:rsidRDefault="00FC21F0" w:rsidP="00040A07">
      <w:pPr>
        <w:spacing w:after="0" w:line="240" w:lineRule="auto"/>
        <w:contextualSpacing/>
        <w:jc w:val="both"/>
        <w:rPr>
          <w:rFonts w:ascii="Times New Roman" w:eastAsia="Times New Roman" w:hAnsi="Times New Roman" w:cs="Times New Roman"/>
          <w:sz w:val="24"/>
          <w:szCs w:val="24"/>
          <w:lang w:val="lt-LT"/>
        </w:rPr>
      </w:pPr>
    </w:p>
    <w:p w14:paraId="3A8F8A38" w14:textId="35E978C6" w:rsidR="004C5F1A" w:rsidRPr="007D2C70" w:rsidRDefault="005A4BD4" w:rsidP="00040A07">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2. </w:t>
      </w:r>
      <w:r w:rsidR="00E42FB4" w:rsidRPr="007D2C70">
        <w:rPr>
          <w:rFonts w:ascii="Times New Roman" w:eastAsia="Times New Roman" w:hAnsi="Times New Roman" w:cs="Times New Roman"/>
          <w:b/>
          <w:sz w:val="24"/>
          <w:szCs w:val="24"/>
          <w:lang w:val="lt-LT"/>
        </w:rPr>
        <w:t>Siūl</w:t>
      </w:r>
      <w:r w:rsidR="006D0EEC" w:rsidRPr="007D2C70">
        <w:rPr>
          <w:rFonts w:ascii="Times New Roman" w:eastAsia="Times New Roman" w:hAnsi="Times New Roman" w:cs="Times New Roman"/>
          <w:b/>
          <w:sz w:val="24"/>
          <w:szCs w:val="24"/>
          <w:lang w:val="lt-LT"/>
        </w:rPr>
        <w:t>omos teisinio reguliavimo nuostatos.</w:t>
      </w:r>
    </w:p>
    <w:p w14:paraId="5F30C0EA" w14:textId="51BAE77F" w:rsidR="00CB2A75" w:rsidRDefault="004867EC"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sz w:val="24"/>
          <w:szCs w:val="24"/>
          <w:lang w:val="lt-LT"/>
        </w:rPr>
        <w:t>Įgyvendinant naujos redakcijos Įstatymo nuostatas, pakeista Įstatymo 5 straipsnio 2 dalies pirma pastraipa</w:t>
      </w:r>
      <w:r w:rsidR="00AA2BB5">
        <w:rPr>
          <w:rFonts w:ascii="Times New Roman" w:hAnsi="Times New Roman" w:cs="Times New Roman"/>
          <w:sz w:val="24"/>
          <w:szCs w:val="24"/>
          <w:lang w:val="lt-LT"/>
        </w:rPr>
        <w:t>,</w:t>
      </w:r>
      <w:r>
        <w:rPr>
          <w:rFonts w:ascii="Times New Roman" w:hAnsi="Times New Roman" w:cs="Times New Roman"/>
          <w:sz w:val="24"/>
          <w:szCs w:val="24"/>
          <w:lang w:val="lt-LT"/>
        </w:rPr>
        <w:t xml:space="preserve"> nustatant, kad šioje dalyje nustatytas funkcijas be savivaldybių vykdomųjų institucijų gali vykdyti įgalioti savivaldybių administracijų direktoriai</w:t>
      </w:r>
      <w:r w:rsidR="00CB2A75" w:rsidRPr="001F05A9">
        <w:rPr>
          <w:rFonts w:ascii="Times New Roman" w:hAnsi="Times New Roman" w:cs="Times New Roman"/>
          <w:color w:val="000000"/>
          <w:sz w:val="24"/>
          <w:szCs w:val="24"/>
          <w:lang w:val="lt-LT"/>
        </w:rPr>
        <w:t>.</w:t>
      </w:r>
      <w:r>
        <w:rPr>
          <w:rFonts w:ascii="Times New Roman" w:hAnsi="Times New Roman" w:cs="Times New Roman"/>
          <w:color w:val="000000"/>
          <w:sz w:val="24"/>
          <w:szCs w:val="24"/>
          <w:lang w:val="lt-LT"/>
        </w:rPr>
        <w:t xml:space="preserve"> Tai padės sumažinti krūvį savivaldybių merams, kuriems priskirta daug funkcijų, ir kurių vykdymą sunku užtikrinti vienam asmeniui atsižvelgiant į darbo krūvį, užimtumą, nedarbingumą, atostogas ar kitas su darbo organizavimu susijusias aplinkybes.</w:t>
      </w:r>
    </w:p>
    <w:p w14:paraId="416AFCF9" w14:textId="4CCBB60A" w:rsidR="004867EC" w:rsidRDefault="004867EC"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Pakeista Įstatymo 7 straipsnio 2 dalis, papildant, kad priklausomieji želdiniai kuriami vadovaujantis ne tik teritorijų planavimo dokumentų sprendiniais, bet ir statinių projektais. Šis pakeitimas leidžia išvengti interpretavimo, kad rengiamuose statinių projektuose priklausomieji želdynai gali būti nenumatomi, jei jie nebuvo suplanuoti teritorijų planavimo dokumentuose.</w:t>
      </w:r>
    </w:p>
    <w:p w14:paraId="0D0EC0CB" w14:textId="0A4FD692" w:rsidR="004867EC" w:rsidRDefault="004867EC"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Neteko galios Įstatymo 13 straipsnio 2 dalies 1 punktas, kuris numatė išimtinius atvejus, kada tik energetikos objektų apsaugos zonose augančius saugotinus želdinius tvarkyti buvo galima be leidimo ar sprendimo. Ši išimtis panaikinta siekiant, kad tais atvejais, kai šiose teritorijose augantys želdiniai, savivaldybių sprendimais yra priskirti saugotiniems želdiniams, juos ketinant pašalinti būtų reikalingas savivaldybės leidimas. Įstatymo </w:t>
      </w:r>
      <w:r w:rsidR="009D24E0">
        <w:rPr>
          <w:rFonts w:ascii="Times New Roman" w:hAnsi="Times New Roman" w:cs="Times New Roman"/>
          <w:color w:val="000000"/>
          <w:sz w:val="24"/>
          <w:szCs w:val="24"/>
          <w:lang w:val="lt-LT"/>
        </w:rPr>
        <w:t>13 straipsnio 10 dalis papildyta reikalavimu, kad medžius, kurių kamieno skersmuo 1,3 m aukštyje 12 ar daugiau centimetrų, augančius miestų gyvenamųjų vietovių požeminių inžinerinių tinklų apsaugos zonose ir ant pastatų dalių</w:t>
      </w:r>
      <w:r w:rsidR="00AA2BB5">
        <w:rPr>
          <w:rFonts w:ascii="Times New Roman" w:hAnsi="Times New Roman" w:cs="Times New Roman"/>
          <w:color w:val="000000"/>
          <w:sz w:val="24"/>
          <w:szCs w:val="24"/>
          <w:lang w:val="lt-LT"/>
        </w:rPr>
        <w:t>,</w:t>
      </w:r>
      <w:r w:rsidR="009D24E0">
        <w:rPr>
          <w:rFonts w:ascii="Times New Roman" w:hAnsi="Times New Roman" w:cs="Times New Roman"/>
          <w:color w:val="000000"/>
          <w:sz w:val="24"/>
          <w:szCs w:val="24"/>
          <w:lang w:val="lt-LT"/>
        </w:rPr>
        <w:t xml:space="preserve"> būtų galima tvarkyti tik pateikus pranešimą savivaldybės vykdomai institucijai.</w:t>
      </w:r>
    </w:p>
    <w:p w14:paraId="26C20A95" w14:textId="65FCD6D8" w:rsidR="009D24E0" w:rsidRDefault="009D24E0"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Įstatymo 13 straipsnio 3 dalies pakeitimai skatintų saugoti puvinio ar ligų pažeistus medžius, skaičiuojant jiems diferencijuotą atkuriamosios vertės sumą, diferencijuojant pagal pakenkimo laipsnį. Taip pat straipsnio dalis papildoma punktu, kuriuo nurodoma, kad atkuriamoji saugotinų želdinių vertė neskaičiuotina, kai tvarkomi botanikos sodai.</w:t>
      </w:r>
    </w:p>
    <w:p w14:paraId="0D1B41D4" w14:textId="3B964D47" w:rsidR="009D24E0" w:rsidRDefault="009D24E0"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Pakeista Įstatymo 13 straipsnio 6 dalis yra suderinta su Žemės įstatymo nuostatomis, kurios apibrėžia žemės valdytojo ir žemės naudotojo sąvokas.</w:t>
      </w:r>
    </w:p>
    <w:p w14:paraId="20E9241B" w14:textId="372AE5D9" w:rsidR="009D24E0" w:rsidRPr="001F05A9" w:rsidRDefault="009D24E0" w:rsidP="00083345">
      <w:pPr>
        <w:spacing w:after="0" w:line="240" w:lineRule="auto"/>
        <w:ind w:firstLine="1276"/>
        <w:contextualSpacing/>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Įstatymo 13 straipsnio 9 dalis papildyta nuostata dėl želdinių atkuriamosios vertės </w:t>
      </w:r>
      <w:r w:rsidR="00E10C1B">
        <w:rPr>
          <w:rFonts w:ascii="Times New Roman" w:hAnsi="Times New Roman" w:cs="Times New Roman"/>
          <w:color w:val="000000"/>
          <w:sz w:val="24"/>
          <w:szCs w:val="24"/>
          <w:lang w:val="lt-LT"/>
        </w:rPr>
        <w:t xml:space="preserve">siauresnio tikslinio </w:t>
      </w:r>
      <w:r>
        <w:rPr>
          <w:rFonts w:ascii="Times New Roman" w:hAnsi="Times New Roman" w:cs="Times New Roman"/>
          <w:color w:val="000000"/>
          <w:sz w:val="24"/>
          <w:szCs w:val="24"/>
          <w:lang w:val="lt-LT"/>
        </w:rPr>
        <w:t>kompensacijų lėšų naudojimo</w:t>
      </w:r>
      <w:r w:rsidR="00E10C1B">
        <w:rPr>
          <w:rFonts w:ascii="Times New Roman" w:hAnsi="Times New Roman" w:cs="Times New Roman"/>
          <w:color w:val="000000"/>
          <w:sz w:val="24"/>
          <w:szCs w:val="24"/>
          <w:lang w:val="lt-LT"/>
        </w:rPr>
        <w:t xml:space="preserve"> tiksliai nurodant darbus, kuriems būtų skirtos šios lėšos. Šis pakeitimas sudarys prielaidas atkurti daugiau pašalintų želdinių, didinti viešųjų želdynų plotus, o ne kitoms savivaldybių aplinkos apsaugos rėmimo specialiojoje programoje numatytoms priemonė</w:t>
      </w:r>
      <w:r w:rsidR="00AA2BB5">
        <w:rPr>
          <w:rFonts w:ascii="Times New Roman" w:hAnsi="Times New Roman" w:cs="Times New Roman"/>
          <w:color w:val="000000"/>
          <w:sz w:val="24"/>
          <w:szCs w:val="24"/>
          <w:lang w:val="lt-LT"/>
        </w:rPr>
        <w:t>m</w:t>
      </w:r>
      <w:r w:rsidR="00E10C1B">
        <w:rPr>
          <w:rFonts w:ascii="Times New Roman" w:hAnsi="Times New Roman" w:cs="Times New Roman"/>
          <w:color w:val="000000"/>
          <w:sz w:val="24"/>
          <w:szCs w:val="24"/>
          <w:lang w:val="lt-LT"/>
        </w:rPr>
        <w:t>s įgyvendinti, pvz.: aplinkos kokybės gerinimui, atliekų infrastruktūros plėtrai, bešeimininkių atliekų tvarkymui, visuomenės švietimui, monitoringo programoms ir kt.</w:t>
      </w:r>
    </w:p>
    <w:p w14:paraId="107B6FF2" w14:textId="77777777" w:rsidR="00083345" w:rsidRDefault="00083345" w:rsidP="00083345">
      <w:pPr>
        <w:spacing w:after="0" w:line="240" w:lineRule="auto"/>
        <w:ind w:firstLine="1276"/>
        <w:contextualSpacing/>
        <w:jc w:val="both"/>
        <w:rPr>
          <w:rFonts w:ascii="Times New Roman" w:eastAsia="Times New Roman" w:hAnsi="Times New Roman" w:cs="Times New Roman"/>
          <w:bCs/>
          <w:sz w:val="24"/>
          <w:szCs w:val="24"/>
        </w:rPr>
      </w:pPr>
    </w:p>
    <w:p w14:paraId="2FDE7271" w14:textId="77777777" w:rsidR="00AA2BB5" w:rsidRPr="00083345" w:rsidRDefault="00AA2BB5" w:rsidP="00083345">
      <w:pPr>
        <w:spacing w:after="0" w:line="240" w:lineRule="auto"/>
        <w:ind w:firstLine="1276"/>
        <w:contextualSpacing/>
        <w:jc w:val="both"/>
        <w:rPr>
          <w:rFonts w:ascii="Times New Roman" w:eastAsia="Times New Roman" w:hAnsi="Times New Roman" w:cs="Times New Roman"/>
          <w:bCs/>
          <w:sz w:val="24"/>
          <w:szCs w:val="24"/>
        </w:rPr>
      </w:pPr>
    </w:p>
    <w:p w14:paraId="6B6B0B35" w14:textId="6CC2496D"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6ECCB3" w14:textId="494761B1" w:rsidR="0060740E" w:rsidRPr="00083345" w:rsidRDefault="008010CE" w:rsidP="006542C3">
      <w:pPr>
        <w:spacing w:after="0" w:line="240" w:lineRule="auto"/>
        <w:ind w:firstLine="1276"/>
        <w:jc w:val="both"/>
        <w:rPr>
          <w:rFonts w:ascii="Times New Roman" w:eastAsia="Times New Roman" w:hAnsi="Times New Roman" w:cs="Times New Roman"/>
          <w:sz w:val="24"/>
          <w:szCs w:val="24"/>
        </w:rPr>
      </w:pPr>
      <w:r w:rsidRPr="00083345">
        <w:rPr>
          <w:rFonts w:ascii="Times New Roman" w:eastAsia="Times New Roman" w:hAnsi="Times New Roman" w:cs="Times New Roman"/>
          <w:sz w:val="24"/>
          <w:szCs w:val="24"/>
        </w:rPr>
        <w:t>Pa</w:t>
      </w:r>
      <w:r w:rsidR="005D0474">
        <w:rPr>
          <w:rFonts w:ascii="Times New Roman" w:eastAsia="Times New Roman" w:hAnsi="Times New Roman" w:cs="Times New Roman"/>
          <w:sz w:val="24"/>
          <w:szCs w:val="24"/>
        </w:rPr>
        <w:t>keitus</w:t>
      </w:r>
      <w:r w:rsidRPr="00083345">
        <w:rPr>
          <w:rFonts w:ascii="Times New Roman" w:eastAsia="Times New Roman" w:hAnsi="Times New Roman" w:cs="Times New Roman"/>
          <w:sz w:val="24"/>
          <w:szCs w:val="24"/>
        </w:rPr>
        <w:t xml:space="preserve"> Skuodo </w:t>
      </w:r>
      <w:r w:rsidRPr="00083345">
        <w:rPr>
          <w:rFonts w:ascii="Times New Roman" w:eastAsia="Times New Roman" w:hAnsi="Times New Roman" w:cs="Times New Roman"/>
          <w:sz w:val="24"/>
          <w:szCs w:val="24"/>
          <w:lang w:val="lt-LT"/>
        </w:rPr>
        <w:t>rajono savivaldybės želdynų ir želdinių apsaugos</w:t>
      </w:r>
      <w:r w:rsidR="00CB47A5">
        <w:rPr>
          <w:rFonts w:ascii="Times New Roman" w:eastAsia="Times New Roman" w:hAnsi="Times New Roman" w:cs="Times New Roman"/>
          <w:sz w:val="24"/>
          <w:szCs w:val="24"/>
          <w:lang w:val="lt-LT"/>
        </w:rPr>
        <w:t xml:space="preserve"> taisykles </w:t>
      </w:r>
      <w:r w:rsidR="00E10C1B">
        <w:rPr>
          <w:rFonts w:ascii="Times New Roman" w:eastAsia="Times New Roman" w:hAnsi="Times New Roman" w:cs="Times New Roman"/>
          <w:sz w:val="24"/>
          <w:szCs w:val="24"/>
          <w:lang w:val="lt-LT"/>
        </w:rPr>
        <w:t>bus įgyvendinamos naujos redakcijos Įstatymo nuostatos.</w:t>
      </w:r>
    </w:p>
    <w:p w14:paraId="254FC901" w14:textId="77777777" w:rsidR="000B3D5C" w:rsidRPr="0060740E" w:rsidRDefault="000B3D5C" w:rsidP="006542C3">
      <w:pPr>
        <w:spacing w:after="0" w:line="240" w:lineRule="auto"/>
        <w:ind w:firstLine="1276"/>
        <w:jc w:val="both"/>
        <w:rPr>
          <w:rFonts w:ascii="Times New Roman" w:eastAsia="Times New Roman" w:hAnsi="Times New Roman" w:cs="Times New Roman"/>
          <w:sz w:val="24"/>
          <w:szCs w:val="24"/>
        </w:rPr>
      </w:pPr>
    </w:p>
    <w:p w14:paraId="1C82FA1B" w14:textId="677875B4"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43482973" w14:textId="77777777" w:rsidR="0005346C" w:rsidRDefault="0005346C" w:rsidP="0005346C">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lėšos nereikalingos.</w:t>
      </w:r>
    </w:p>
    <w:p w14:paraId="640ACD67" w14:textId="77777777" w:rsidR="001E1A49" w:rsidRPr="00970EC4" w:rsidRDefault="001E1A49" w:rsidP="0005346C">
      <w:pPr>
        <w:spacing w:after="0" w:line="240" w:lineRule="auto"/>
        <w:jc w:val="both"/>
        <w:rPr>
          <w:rFonts w:ascii="Times New Roman" w:eastAsia="Times New Roman" w:hAnsi="Times New Roman" w:cs="Times New Roman"/>
          <w:iCs/>
          <w:sz w:val="24"/>
          <w:szCs w:val="24"/>
          <w:lang w:val="lt-LT"/>
        </w:rPr>
      </w:pPr>
    </w:p>
    <w:p w14:paraId="0773D4C2" w14:textId="291370EC"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40A64255" w14:textId="77777777" w:rsidR="00A352C8" w:rsidRPr="004B2CE0" w:rsidRDefault="00A352C8" w:rsidP="00A352C8">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ir p</w:t>
      </w:r>
      <w:r w:rsidRPr="004B2CE0">
        <w:rPr>
          <w:rFonts w:ascii="Times New Roman" w:eastAsia="Times New Roman" w:hAnsi="Times New Roman" w:cs="Times New Roman"/>
          <w:sz w:val="24"/>
          <w:szCs w:val="24"/>
          <w:lang w:val="lt-LT"/>
        </w:rPr>
        <w:t xml:space="preserve">ranešėja – Statybos, investicijų ir turto valdymo skyriaus vyresnioji specialistė Živilė Vaserytė. </w:t>
      </w:r>
    </w:p>
    <w:p w14:paraId="2CE696BD" w14:textId="0ED5F1B4" w:rsidR="00976DC2" w:rsidRDefault="00976DC2" w:rsidP="00A352C8">
      <w:pPr>
        <w:spacing w:after="0" w:line="240" w:lineRule="auto"/>
        <w:ind w:firstLine="1276"/>
        <w:jc w:val="both"/>
      </w:pPr>
    </w:p>
    <w:sectPr w:rsidR="00976DC2" w:rsidSect="00B14C4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4CCCF" w14:textId="77777777" w:rsidR="00420A01" w:rsidRDefault="00420A01">
      <w:pPr>
        <w:spacing w:after="0" w:line="240" w:lineRule="auto"/>
      </w:pPr>
      <w:r>
        <w:separator/>
      </w:r>
    </w:p>
  </w:endnote>
  <w:endnote w:type="continuationSeparator" w:id="0">
    <w:p w14:paraId="3689CB21" w14:textId="77777777" w:rsidR="00420A01" w:rsidRDefault="00420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96192" w14:textId="77777777" w:rsidR="00420A01" w:rsidRDefault="00420A01">
      <w:pPr>
        <w:spacing w:after="0" w:line="240" w:lineRule="auto"/>
      </w:pPr>
      <w:r>
        <w:separator/>
      </w:r>
    </w:p>
  </w:footnote>
  <w:footnote w:type="continuationSeparator" w:id="0">
    <w:p w14:paraId="02AEC735" w14:textId="77777777" w:rsidR="00420A01" w:rsidRDefault="00420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9884180"/>
      <w:docPartObj>
        <w:docPartGallery w:val="Page Numbers (Top of Page)"/>
        <w:docPartUnique/>
      </w:docPartObj>
    </w:sdtPr>
    <w:sdtEndPr>
      <w:rPr>
        <w:rFonts w:ascii="Times New Roman" w:hAnsi="Times New Roman" w:cs="Times New Roman"/>
      </w:rPr>
    </w:sdtEndPr>
    <w:sdtContent>
      <w:p w14:paraId="592C201D" w14:textId="7EC84E90" w:rsidR="009B6C82" w:rsidRPr="009B6C82" w:rsidRDefault="009B6C82">
        <w:pPr>
          <w:pStyle w:val="Antrats"/>
          <w:jc w:val="center"/>
          <w:rPr>
            <w:rFonts w:ascii="Times New Roman" w:hAnsi="Times New Roman" w:cs="Times New Roman"/>
          </w:rPr>
        </w:pPr>
        <w:r w:rsidRPr="009B6C82">
          <w:rPr>
            <w:rFonts w:ascii="Times New Roman" w:hAnsi="Times New Roman" w:cs="Times New Roman"/>
          </w:rPr>
          <w:fldChar w:fldCharType="begin"/>
        </w:r>
        <w:r w:rsidRPr="009B6C82">
          <w:rPr>
            <w:rFonts w:ascii="Times New Roman" w:hAnsi="Times New Roman" w:cs="Times New Roman"/>
          </w:rPr>
          <w:instrText>PAGE   \* MERGEFORMAT</w:instrText>
        </w:r>
        <w:r w:rsidRPr="009B6C82">
          <w:rPr>
            <w:rFonts w:ascii="Times New Roman" w:hAnsi="Times New Roman" w:cs="Times New Roman"/>
          </w:rPr>
          <w:fldChar w:fldCharType="separate"/>
        </w:r>
        <w:r w:rsidRPr="009B6C82">
          <w:rPr>
            <w:rFonts w:ascii="Times New Roman" w:hAnsi="Times New Roman" w:cs="Times New Roman"/>
            <w:lang w:val="lt-LT"/>
          </w:rPr>
          <w:t>2</w:t>
        </w:r>
        <w:r w:rsidRPr="009B6C82">
          <w:rPr>
            <w:rFonts w:ascii="Times New Roman" w:hAnsi="Times New Roman" w:cs="Times New Roman"/>
          </w:rPr>
          <w:fldChar w:fldCharType="end"/>
        </w:r>
      </w:p>
    </w:sdtContent>
  </w:sdt>
  <w:p w14:paraId="1487E54C" w14:textId="77777777" w:rsidR="009B6C82" w:rsidRDefault="009B6C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11E7" w14:textId="0B5BA342" w:rsidR="009B6C82" w:rsidRPr="009B6C82" w:rsidRDefault="009B6C82">
    <w:pPr>
      <w:pStyle w:val="Antrats"/>
      <w:jc w:val="center"/>
      <w:rPr>
        <w:rFonts w:ascii="Times New Roman" w:hAnsi="Times New Roman" w:cs="Times New Roman"/>
      </w:rPr>
    </w:pPr>
  </w:p>
  <w:p w14:paraId="01B5BAE5" w14:textId="77777777" w:rsidR="005A4BD4" w:rsidRPr="002C3014" w:rsidRDefault="005A4BD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664481409">
    <w:abstractNumId w:val="1"/>
  </w:num>
  <w:num w:numId="2" w16cid:durableId="31591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40A07"/>
    <w:rsid w:val="0005346C"/>
    <w:rsid w:val="00083345"/>
    <w:rsid w:val="00096A42"/>
    <w:rsid w:val="000B3D5C"/>
    <w:rsid w:val="000F7545"/>
    <w:rsid w:val="00152687"/>
    <w:rsid w:val="00197596"/>
    <w:rsid w:val="001E0DB7"/>
    <w:rsid w:val="001E1A49"/>
    <w:rsid w:val="001F05A9"/>
    <w:rsid w:val="002038C5"/>
    <w:rsid w:val="003112B6"/>
    <w:rsid w:val="00313EAF"/>
    <w:rsid w:val="00323F24"/>
    <w:rsid w:val="00334ED7"/>
    <w:rsid w:val="00336C34"/>
    <w:rsid w:val="00345EBF"/>
    <w:rsid w:val="003515F3"/>
    <w:rsid w:val="00362C9F"/>
    <w:rsid w:val="00381113"/>
    <w:rsid w:val="00385C6D"/>
    <w:rsid w:val="003A6785"/>
    <w:rsid w:val="003B31D7"/>
    <w:rsid w:val="003B6A6A"/>
    <w:rsid w:val="003C1856"/>
    <w:rsid w:val="003D07DD"/>
    <w:rsid w:val="00403E50"/>
    <w:rsid w:val="00420A01"/>
    <w:rsid w:val="00445E8A"/>
    <w:rsid w:val="00461015"/>
    <w:rsid w:val="00467B14"/>
    <w:rsid w:val="0047238A"/>
    <w:rsid w:val="004867EC"/>
    <w:rsid w:val="004A05A2"/>
    <w:rsid w:val="004C0B80"/>
    <w:rsid w:val="004C5F1A"/>
    <w:rsid w:val="00502C8A"/>
    <w:rsid w:val="00537CE1"/>
    <w:rsid w:val="00580BF8"/>
    <w:rsid w:val="005A1216"/>
    <w:rsid w:val="005A45EE"/>
    <w:rsid w:val="005A4BD4"/>
    <w:rsid w:val="005A6D46"/>
    <w:rsid w:val="005B0758"/>
    <w:rsid w:val="005D0474"/>
    <w:rsid w:val="005E2949"/>
    <w:rsid w:val="00604583"/>
    <w:rsid w:val="0060740E"/>
    <w:rsid w:val="006257DF"/>
    <w:rsid w:val="00626773"/>
    <w:rsid w:val="0063787E"/>
    <w:rsid w:val="006542C3"/>
    <w:rsid w:val="00671DC7"/>
    <w:rsid w:val="006C3957"/>
    <w:rsid w:val="006D0188"/>
    <w:rsid w:val="006D0EEC"/>
    <w:rsid w:val="00730FCE"/>
    <w:rsid w:val="007C0518"/>
    <w:rsid w:val="007D2C70"/>
    <w:rsid w:val="007F2B6F"/>
    <w:rsid w:val="007F4650"/>
    <w:rsid w:val="008010CE"/>
    <w:rsid w:val="00812572"/>
    <w:rsid w:val="0083216E"/>
    <w:rsid w:val="008421C1"/>
    <w:rsid w:val="008616D6"/>
    <w:rsid w:val="0086480E"/>
    <w:rsid w:val="00886B2E"/>
    <w:rsid w:val="00886EAA"/>
    <w:rsid w:val="008B7A01"/>
    <w:rsid w:val="008C5371"/>
    <w:rsid w:val="008D2EF7"/>
    <w:rsid w:val="008E4AFA"/>
    <w:rsid w:val="008F5EDF"/>
    <w:rsid w:val="00923988"/>
    <w:rsid w:val="00925DCE"/>
    <w:rsid w:val="00940A0B"/>
    <w:rsid w:val="009420BC"/>
    <w:rsid w:val="00970EC4"/>
    <w:rsid w:val="00976DC2"/>
    <w:rsid w:val="00984B26"/>
    <w:rsid w:val="00986383"/>
    <w:rsid w:val="009B6C82"/>
    <w:rsid w:val="009C5E32"/>
    <w:rsid w:val="009D24E0"/>
    <w:rsid w:val="009D2DEA"/>
    <w:rsid w:val="009E4A10"/>
    <w:rsid w:val="009F47D3"/>
    <w:rsid w:val="00A352C8"/>
    <w:rsid w:val="00A42215"/>
    <w:rsid w:val="00A440D0"/>
    <w:rsid w:val="00A71D15"/>
    <w:rsid w:val="00A7678D"/>
    <w:rsid w:val="00A8650F"/>
    <w:rsid w:val="00A913C8"/>
    <w:rsid w:val="00A927FA"/>
    <w:rsid w:val="00A97193"/>
    <w:rsid w:val="00AA2BB5"/>
    <w:rsid w:val="00AA53F0"/>
    <w:rsid w:val="00B14C4A"/>
    <w:rsid w:val="00B2646C"/>
    <w:rsid w:val="00B52069"/>
    <w:rsid w:val="00B53605"/>
    <w:rsid w:val="00BA691B"/>
    <w:rsid w:val="00BC2C0A"/>
    <w:rsid w:val="00BF71B8"/>
    <w:rsid w:val="00C01BF3"/>
    <w:rsid w:val="00C10DA2"/>
    <w:rsid w:val="00C20618"/>
    <w:rsid w:val="00C317B7"/>
    <w:rsid w:val="00C37F5D"/>
    <w:rsid w:val="00C7347A"/>
    <w:rsid w:val="00C93F4A"/>
    <w:rsid w:val="00CA08F5"/>
    <w:rsid w:val="00CA5C89"/>
    <w:rsid w:val="00CB2A75"/>
    <w:rsid w:val="00CB47A5"/>
    <w:rsid w:val="00D90C77"/>
    <w:rsid w:val="00D91B00"/>
    <w:rsid w:val="00DA0C17"/>
    <w:rsid w:val="00DB6AA0"/>
    <w:rsid w:val="00DC24D3"/>
    <w:rsid w:val="00E10111"/>
    <w:rsid w:val="00E10C1B"/>
    <w:rsid w:val="00E42FB4"/>
    <w:rsid w:val="00E559CF"/>
    <w:rsid w:val="00E6483D"/>
    <w:rsid w:val="00E86C59"/>
    <w:rsid w:val="00E91657"/>
    <w:rsid w:val="00E95CB4"/>
    <w:rsid w:val="00EC6D7B"/>
    <w:rsid w:val="00ED2F20"/>
    <w:rsid w:val="00EE1D21"/>
    <w:rsid w:val="00EF0AD2"/>
    <w:rsid w:val="00F07C34"/>
    <w:rsid w:val="00F103AD"/>
    <w:rsid w:val="00F33009"/>
    <w:rsid w:val="00F37811"/>
    <w:rsid w:val="00F617FB"/>
    <w:rsid w:val="00FC21F0"/>
    <w:rsid w:val="00FE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9B6C8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9B6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2710</Words>
  <Characters>1545</Characters>
  <Application>Microsoft Office Word</Application>
  <DocSecurity>4</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2025-03-20T13:13:00Z</dcterms:created>
  <dcterms:modified xsi:type="dcterms:W3CDTF">2025-03-20T13:13:00Z</dcterms:modified>
</cp:coreProperties>
</file>